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7" w:rsidRDefault="002F1A47"/>
    <w:tbl>
      <w:tblPr>
        <w:tblW w:w="5142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4"/>
      </w:tblGrid>
      <w:tr w:rsidR="00F93B68" w:rsidRPr="00F93B68" w:rsidTr="002617B6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F93B68" w:rsidRPr="00F93B68" w:rsidRDefault="002F1A47" w:rsidP="002F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F93B68" w:rsidRPr="00F93B6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F93B68" w:rsidRDefault="00F93B68" w:rsidP="00850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3B6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2F1A47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 συνάδελφοι,</w:t>
      </w:r>
    </w:p>
    <w:p w:rsidR="004E4790" w:rsidRDefault="004E4790" w:rsidP="004E4790">
      <w:pPr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Αθήνα, 21.03.2020</w:t>
      </w:r>
    </w:p>
    <w:p w:rsidR="002F1A47" w:rsidRDefault="002F1A47" w:rsidP="00850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Ευθύς αμέσως </w:t>
      </w:r>
      <w:r w:rsidR="004019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μόλις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δόθηκαν στην δημοσιότητα από το Υπουργείο Οικονομικών οι ΚΑΔ οι οποίοι εντάσσονται στα οικονομικά  μέτρα, αποστείλαμε εμπεριστατωμένο υπόμνημα στους αρμόδιους υπουργούς με </w:t>
      </w:r>
      <w:r w:rsidR="004019FF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αίτημα να υπαχθούν και οι επιχειρήσεις μας στις ρυθμίσεις του κράτους.</w:t>
      </w:r>
    </w:p>
    <w:p w:rsidR="002F1A47" w:rsidRDefault="002F1A47" w:rsidP="00850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2F1A4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Κρίναμε σκόπιμο να αναλάβουμε αυτήν την πρωτοβουλία ώστε να υπάρξουν μέτρα ελάφρυνσης των </w:t>
      </w:r>
      <w:r w:rsidR="004019F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συναδέλφων μας.</w:t>
      </w:r>
    </w:p>
    <w:p w:rsidR="002F1A47" w:rsidRDefault="007471A6" w:rsidP="002F1A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2F1A47" w:rsidRPr="008501C9">
        <w:rPr>
          <w:rFonts w:ascii="Times New Roman" w:eastAsia="Times New Roman" w:hAnsi="Times New Roman" w:cs="Times New Roman"/>
          <w:sz w:val="24"/>
          <w:szCs w:val="24"/>
          <w:lang w:eastAsia="el-GR"/>
        </w:rPr>
        <w:t>ίμαστε κι εμείς άνθρωποι οι οποίοι διατρέχουμε τον ίδιο κίνδυνο με τους συμπολίτες μας ,</w:t>
      </w:r>
      <w:r w:rsidR="004019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ενώ ταυτόχρονα έχουμε</w:t>
      </w:r>
      <w:r w:rsidR="002F1A47" w:rsidRPr="008501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ίδιες οικονομικές υποχρεώσεις απέναντι στους εργαζομένους μας.</w:t>
      </w:r>
    </w:p>
    <w:p w:rsidR="004E4790" w:rsidRDefault="002F1A47" w:rsidP="004E47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Βλέποντας λοιπόν ότι, ενώ ούτε μία εβδομάδα δεν συμπληρώθηκε </w:t>
      </w:r>
      <w:r w:rsidRPr="008501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την πρωτόγνωρη κατάσταση  αναστολής λειτουργίας των καταστημάτων αλλά και ουσιαστικής παύσης των εν γένει επαγγελματικών δραστηριοτήτων </w:t>
      </w:r>
      <w:r w:rsidR="004E47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λόγω της διάδοσης του </w:t>
      </w:r>
      <w:proofErr w:type="spellStart"/>
      <w:r w:rsidR="004E4790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κορωνοιού</w:t>
      </w:r>
      <w:proofErr w:type="spellEnd"/>
      <w:r w:rsidR="004E4790">
        <w:rPr>
          <w:rFonts w:ascii="Times New Roman" w:eastAsia="Times New Roman" w:hAnsi="Times New Roman" w:cs="Times New Roman"/>
          <w:sz w:val="24"/>
          <w:szCs w:val="24"/>
          <w:lang w:eastAsia="el-GR"/>
        </w:rPr>
        <w:t>, η παραγωγή μας και κατ’ επέκταση ο τζίρος σ</w:t>
      </w:r>
      <w:r w:rsidR="004019F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καταστήματά μας έχει μειωθεί</w:t>
      </w:r>
      <w:r w:rsidR="004E479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E4790" w:rsidRDefault="004E4790" w:rsidP="004E47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Πιο συγκεκριμένα: </w:t>
      </w:r>
      <w:r w:rsidRPr="008501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αρτοποιείο ανήκει στην μεταποίηση. Και ανεξάρτητα από την παραγωγή και την λιανική διάθεση προϊόντων αρτοποιίας  ήδη αντιμετωπίζουμε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σημαντική </w:t>
      </w:r>
      <w:r w:rsidRPr="008501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μείωση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παραγωγής και κατ’ επέκταση </w:t>
      </w:r>
      <w:r w:rsidRPr="008501C9">
        <w:rPr>
          <w:rFonts w:ascii="Times New Roman" w:eastAsia="Times New Roman" w:hAnsi="Times New Roman" w:cs="Times New Roman"/>
          <w:sz w:val="24"/>
          <w:szCs w:val="24"/>
          <w:lang w:eastAsia="el-GR"/>
        </w:rPr>
        <w:t>τζίρου της τάξης του 70%.</w:t>
      </w:r>
    </w:p>
    <w:p w:rsidR="004E4790" w:rsidRDefault="004E4790" w:rsidP="004E47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4790">
        <w:rPr>
          <w:rFonts w:ascii="Times New Roman" w:eastAsia="Times New Roman" w:hAnsi="Times New Roman" w:cs="Times New Roman"/>
          <w:sz w:val="24"/>
          <w:szCs w:val="24"/>
          <w:lang w:eastAsia="el-GR"/>
        </w:rPr>
        <w:t>Ως εκ τούτου, ζητήσαμε από τους αρμόδιους Υπουργούς</w:t>
      </w:r>
      <w:r w:rsidRPr="004E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4E4790">
        <w:rPr>
          <w:rFonts w:ascii="Times New Roman" w:hAnsi="Times New Roman" w:cs="Times New Roman"/>
          <w:sz w:val="24"/>
          <w:szCs w:val="24"/>
        </w:rPr>
        <w:t>α ενταχθούν τα αρτοποιεία στους ΚΑΔ των επιχειρήσεων που θα τύχουν των μέτρων στήριξης που έχει ανακοινώσει η κυβέρνηση για τις επιχειρήσεις,</w:t>
      </w:r>
      <w:r w:rsidRPr="004E47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501C9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οποίες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εμφανέστατα υπολειτουργούν και </w:t>
      </w:r>
      <w:r w:rsidRPr="008501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πλήττονται από τις συνέπειες της εξάπλωσης της πανδημίας. </w:t>
      </w:r>
    </w:p>
    <w:p w:rsidR="007471A6" w:rsidRPr="008501C9" w:rsidRDefault="007471A6" w:rsidP="007471A6">
      <w:pPr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την Ομοσπονδία Αρτοποιών Ελλάδος</w:t>
      </w:r>
    </w:p>
    <w:p w:rsidR="004E4790" w:rsidRPr="004E4790" w:rsidRDefault="004E4790" w:rsidP="004E4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790" w:rsidRDefault="004E4790" w:rsidP="004E47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F1A47" w:rsidRPr="002F1A47" w:rsidRDefault="002F1A47" w:rsidP="00850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0DC4" w:rsidRPr="000D0DC4" w:rsidRDefault="000D0DC4" w:rsidP="000D0D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D0DC4" w:rsidRPr="000D0DC4" w:rsidSect="004B24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EC7"/>
    <w:multiLevelType w:val="hybridMultilevel"/>
    <w:tmpl w:val="ECD401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97D86"/>
    <w:multiLevelType w:val="hybridMultilevel"/>
    <w:tmpl w:val="E2741C42"/>
    <w:lvl w:ilvl="0" w:tplc="963CE7D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B68"/>
    <w:rsid w:val="00073A36"/>
    <w:rsid w:val="000D0DC4"/>
    <w:rsid w:val="00146A8F"/>
    <w:rsid w:val="00165152"/>
    <w:rsid w:val="002617B6"/>
    <w:rsid w:val="002855F9"/>
    <w:rsid w:val="002F1A47"/>
    <w:rsid w:val="003B71BF"/>
    <w:rsid w:val="004019FF"/>
    <w:rsid w:val="00456905"/>
    <w:rsid w:val="004B24EB"/>
    <w:rsid w:val="004E4790"/>
    <w:rsid w:val="004F3B39"/>
    <w:rsid w:val="00524D4E"/>
    <w:rsid w:val="005B1BAF"/>
    <w:rsid w:val="00672687"/>
    <w:rsid w:val="006C5987"/>
    <w:rsid w:val="007471A6"/>
    <w:rsid w:val="008501C9"/>
    <w:rsid w:val="00AD58DC"/>
    <w:rsid w:val="00DE6F19"/>
    <w:rsid w:val="00F619D7"/>
    <w:rsid w:val="00F9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93B68"/>
    <w:rPr>
      <w:b/>
      <w:bCs/>
    </w:rPr>
  </w:style>
  <w:style w:type="character" w:styleId="a4">
    <w:name w:val="Emphasis"/>
    <w:basedOn w:val="a0"/>
    <w:uiPriority w:val="20"/>
    <w:qFormat/>
    <w:rsid w:val="00F93B68"/>
    <w:rPr>
      <w:i/>
      <w:iCs/>
    </w:rPr>
  </w:style>
  <w:style w:type="paragraph" w:styleId="a5">
    <w:name w:val="List Paragraph"/>
    <w:basedOn w:val="a"/>
    <w:uiPriority w:val="34"/>
    <w:qFormat/>
    <w:rsid w:val="00850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16</cp:revision>
  <dcterms:created xsi:type="dcterms:W3CDTF">2020-03-20T18:41:00Z</dcterms:created>
  <dcterms:modified xsi:type="dcterms:W3CDTF">2020-03-21T00:23:00Z</dcterms:modified>
</cp:coreProperties>
</file>