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DD13F" w14:textId="77777777" w:rsidR="00003A2C" w:rsidRDefault="00003A2C" w:rsidP="00A0055D">
      <w:pPr>
        <w:tabs>
          <w:tab w:val="left" w:pos="709"/>
        </w:tabs>
        <w:ind w:left="709" w:right="-11"/>
        <w:rPr>
          <w:sz w:val="24"/>
          <w:szCs w:val="24"/>
          <w:lang w:val="en-US"/>
        </w:rPr>
      </w:pPr>
    </w:p>
    <w:p w14:paraId="36315BB1" w14:textId="7C584730" w:rsidR="00571E60" w:rsidRPr="00571E60" w:rsidRDefault="00727C6E" w:rsidP="00A0055D">
      <w:pPr>
        <w:tabs>
          <w:tab w:val="left" w:pos="851"/>
        </w:tabs>
        <w:ind w:left="709" w:right="-11"/>
        <w:jc w:val="right"/>
        <w:rPr>
          <w:rFonts w:ascii="Arial Narrow" w:hAnsi="Arial Narrow" w:cs="Calibri"/>
          <w:color w:val="336699"/>
          <w:spacing w:val="2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71E60" w:rsidRPr="00571E60">
        <w:rPr>
          <w:rFonts w:ascii="Arial Narrow" w:hAnsi="Arial Narrow" w:cs="Calibri"/>
          <w:color w:val="336699"/>
          <w:spacing w:val="20"/>
          <w:sz w:val="24"/>
          <w:szCs w:val="24"/>
        </w:rPr>
        <w:t xml:space="preserve">Αθήνα, </w:t>
      </w:r>
      <w:r w:rsidR="00E74FC2" w:rsidRPr="00A55919">
        <w:rPr>
          <w:rFonts w:ascii="Arial Narrow" w:hAnsi="Arial Narrow" w:cs="Calibri"/>
          <w:color w:val="336699"/>
          <w:spacing w:val="20"/>
          <w:sz w:val="24"/>
          <w:szCs w:val="24"/>
        </w:rPr>
        <w:t>1</w:t>
      </w:r>
      <w:r w:rsidR="00E74FC2" w:rsidRPr="00E74FC2">
        <w:rPr>
          <w:rFonts w:ascii="Arial Narrow" w:hAnsi="Arial Narrow" w:cs="Calibri"/>
          <w:color w:val="336699"/>
          <w:spacing w:val="20"/>
          <w:sz w:val="24"/>
          <w:szCs w:val="24"/>
          <w:vertAlign w:val="superscript"/>
        </w:rPr>
        <w:t>η</w:t>
      </w:r>
      <w:r w:rsidR="00E74FC2">
        <w:rPr>
          <w:rFonts w:ascii="Arial Narrow" w:hAnsi="Arial Narrow" w:cs="Calibri"/>
          <w:color w:val="336699"/>
          <w:spacing w:val="20"/>
          <w:sz w:val="24"/>
          <w:szCs w:val="24"/>
        </w:rPr>
        <w:t xml:space="preserve"> Δεκεμβρίου</w:t>
      </w:r>
      <w:r w:rsidR="00571E60" w:rsidRPr="00571E60">
        <w:rPr>
          <w:rFonts w:ascii="Arial Narrow" w:hAnsi="Arial Narrow" w:cs="Calibri"/>
          <w:color w:val="336699"/>
          <w:spacing w:val="20"/>
          <w:sz w:val="24"/>
          <w:szCs w:val="24"/>
        </w:rPr>
        <w:t xml:space="preserve"> 202</w:t>
      </w:r>
      <w:r w:rsidR="00C4067C">
        <w:rPr>
          <w:rFonts w:ascii="Arial Narrow" w:hAnsi="Arial Narrow" w:cs="Calibri"/>
          <w:color w:val="336699"/>
          <w:spacing w:val="20"/>
          <w:sz w:val="24"/>
          <w:szCs w:val="24"/>
        </w:rPr>
        <w:t>3</w:t>
      </w:r>
    </w:p>
    <w:p w14:paraId="1E976E3E" w14:textId="77777777" w:rsidR="00727C6E" w:rsidRDefault="00727C6E" w:rsidP="00A0055D">
      <w:pPr>
        <w:tabs>
          <w:tab w:val="left" w:pos="709"/>
        </w:tabs>
        <w:ind w:left="709" w:right="-11"/>
        <w:jc w:val="both"/>
        <w:rPr>
          <w:sz w:val="24"/>
          <w:szCs w:val="24"/>
        </w:rPr>
      </w:pPr>
    </w:p>
    <w:p w14:paraId="30B5C85C" w14:textId="77777777" w:rsidR="00F01A6C" w:rsidRDefault="00F01A6C" w:rsidP="00A0055D">
      <w:pPr>
        <w:tabs>
          <w:tab w:val="left" w:pos="851"/>
        </w:tabs>
        <w:spacing w:after="0" w:line="276" w:lineRule="auto"/>
        <w:ind w:left="709" w:right="827"/>
        <w:jc w:val="center"/>
        <w:rPr>
          <w:rFonts w:ascii="Arial Narrow" w:hAnsi="Arial Narrow" w:cs="Calibri"/>
          <w:b/>
          <w:color w:val="336699"/>
          <w:spacing w:val="20"/>
          <w:sz w:val="24"/>
          <w:szCs w:val="24"/>
        </w:rPr>
      </w:pPr>
    </w:p>
    <w:p w14:paraId="1005414C" w14:textId="77777777" w:rsidR="00F01A6C" w:rsidRDefault="00F01A6C" w:rsidP="00A0055D">
      <w:pPr>
        <w:tabs>
          <w:tab w:val="left" w:pos="851"/>
        </w:tabs>
        <w:spacing w:after="0" w:line="276" w:lineRule="auto"/>
        <w:ind w:left="709" w:right="827"/>
        <w:jc w:val="center"/>
        <w:rPr>
          <w:rFonts w:ascii="Arial Narrow" w:hAnsi="Arial Narrow" w:cs="Calibri"/>
          <w:b/>
          <w:color w:val="336699"/>
          <w:spacing w:val="20"/>
          <w:sz w:val="24"/>
          <w:szCs w:val="24"/>
        </w:rPr>
      </w:pPr>
    </w:p>
    <w:p w14:paraId="326D0B4E" w14:textId="25227637" w:rsidR="00A0055D" w:rsidRDefault="00A0055D" w:rsidP="00A0055D">
      <w:pPr>
        <w:tabs>
          <w:tab w:val="left" w:pos="851"/>
        </w:tabs>
        <w:spacing w:after="0" w:line="276" w:lineRule="auto"/>
        <w:ind w:left="709" w:right="827"/>
        <w:jc w:val="center"/>
        <w:rPr>
          <w:rFonts w:ascii="Arial Narrow" w:hAnsi="Arial Narrow" w:cs="Calibri"/>
          <w:b/>
          <w:color w:val="336699"/>
          <w:spacing w:val="20"/>
          <w:sz w:val="24"/>
          <w:szCs w:val="24"/>
        </w:rPr>
      </w:pPr>
      <w:r w:rsidRPr="00A0055D">
        <w:rPr>
          <w:rFonts w:ascii="Arial Narrow" w:hAnsi="Arial Narrow" w:cs="Calibri"/>
          <w:b/>
          <w:color w:val="336699"/>
          <w:spacing w:val="20"/>
          <w:sz w:val="24"/>
          <w:szCs w:val="24"/>
        </w:rPr>
        <w:t>ΔΕΛΤΙΟ ΤΥΠΟΥ</w:t>
      </w:r>
    </w:p>
    <w:p w14:paraId="361DE93C" w14:textId="77777777" w:rsidR="00E74FC2" w:rsidRDefault="00E74FC2" w:rsidP="00A0055D">
      <w:pPr>
        <w:tabs>
          <w:tab w:val="left" w:pos="851"/>
        </w:tabs>
        <w:spacing w:after="0" w:line="276" w:lineRule="auto"/>
        <w:ind w:left="709" w:right="827"/>
        <w:jc w:val="center"/>
        <w:rPr>
          <w:rFonts w:ascii="Arial Narrow" w:hAnsi="Arial Narrow" w:cs="Calibri"/>
          <w:b/>
          <w:color w:val="336699"/>
          <w:spacing w:val="20"/>
          <w:sz w:val="24"/>
          <w:szCs w:val="24"/>
        </w:rPr>
      </w:pPr>
    </w:p>
    <w:p w14:paraId="0D836BE1" w14:textId="77777777" w:rsidR="00A55919" w:rsidRPr="003D2A32" w:rsidRDefault="00A55919" w:rsidP="00A55919">
      <w:pPr>
        <w:jc w:val="center"/>
        <w:rPr>
          <w:rFonts w:ascii="Arial Narrow" w:hAnsi="Arial Narrow" w:cs="Arial"/>
          <w:b/>
          <w:bCs/>
          <w:color w:val="1F4E79" w:themeColor="accent5" w:themeShade="80"/>
          <w:sz w:val="24"/>
          <w:szCs w:val="24"/>
        </w:rPr>
      </w:pPr>
      <w:r w:rsidRPr="003D2A32">
        <w:rPr>
          <w:rFonts w:ascii="Arial Narrow" w:hAnsi="Arial Narrow" w:cs="Arial"/>
          <w:b/>
          <w:bCs/>
          <w:color w:val="1F4E79" w:themeColor="accent5" w:themeShade="80"/>
          <w:sz w:val="24"/>
          <w:szCs w:val="24"/>
        </w:rPr>
        <w:t>Συντονιστική Επιτροπή Ελευθέρων Επαγγελματιών-Επιστημόνων-</w:t>
      </w:r>
      <w:proofErr w:type="spellStart"/>
      <w:r w:rsidRPr="003D2A32">
        <w:rPr>
          <w:rFonts w:ascii="Arial Narrow" w:hAnsi="Arial Narrow" w:cs="Arial"/>
          <w:b/>
          <w:bCs/>
          <w:color w:val="1F4E79" w:themeColor="accent5" w:themeShade="80"/>
          <w:sz w:val="24"/>
          <w:szCs w:val="24"/>
        </w:rPr>
        <w:t>Επαγγελματοβιοτεχνών</w:t>
      </w:r>
      <w:proofErr w:type="spellEnd"/>
      <w:r w:rsidRPr="003D2A32">
        <w:rPr>
          <w:rFonts w:ascii="Arial Narrow" w:hAnsi="Arial Narrow" w:cs="Arial"/>
          <w:b/>
          <w:bCs/>
          <w:color w:val="1F4E79" w:themeColor="accent5" w:themeShade="80"/>
          <w:sz w:val="24"/>
          <w:szCs w:val="24"/>
        </w:rPr>
        <w:t>-Εμπόρων</w:t>
      </w:r>
    </w:p>
    <w:p w14:paraId="05CE5828" w14:textId="77777777" w:rsidR="00A55919" w:rsidRPr="003D2A32" w:rsidRDefault="00A55919" w:rsidP="00A55919">
      <w:pPr>
        <w:jc w:val="center"/>
        <w:rPr>
          <w:rFonts w:ascii="Arial Narrow" w:hAnsi="Arial Narrow" w:cs="Arial"/>
          <w:b/>
          <w:bCs/>
          <w:sz w:val="24"/>
          <w:szCs w:val="24"/>
        </w:rPr>
      </w:pPr>
    </w:p>
    <w:p w14:paraId="58189999"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Τα νέα φορολογικά μέτρα, που προωθεί η Κυβέρνηση δεν καταπολεμούν, δυστυχώς,  τη φοροδιαφυγή, αντίθετα, πλήττουν τους ελεύθερους επαγγελματίες, τους επιστήμονες και τις μικρομεσαίες επιχειρήσεις, που ασκούν ατομικά τη δραστηριότητά τους και  προστατεύουν τα μεγάλα εισοδήματα και τις εταιρείες. </w:t>
      </w:r>
    </w:p>
    <w:p w14:paraId="42C95CB9"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Η Κυβέρνηση, εάν πράγματι επιδιώκει την καταπολέμηση της  φοροδιαφυγής,  οφείλει να αξιοποιήσει τα σύγχρονα εργαλεία ελέγχου (έμμεσες τεχνικές ελέγχου, </w:t>
      </w:r>
      <w:proofErr w:type="spellStart"/>
      <w:r w:rsidRPr="003D2A32">
        <w:rPr>
          <w:rFonts w:ascii="Arial Narrow" w:hAnsi="Arial Narrow" w:cs="Arial"/>
          <w:sz w:val="24"/>
          <w:szCs w:val="24"/>
        </w:rPr>
        <w:t>mydata</w:t>
      </w:r>
      <w:proofErr w:type="spellEnd"/>
      <w:r w:rsidRPr="003D2A32">
        <w:rPr>
          <w:rFonts w:ascii="Arial Narrow" w:hAnsi="Arial Narrow" w:cs="Arial"/>
          <w:sz w:val="24"/>
          <w:szCs w:val="24"/>
        </w:rPr>
        <w:t xml:space="preserve">, σύνδεση ταμειακών μηχανών με Υπουργείο Οικονομικών, εγκατάσταση POS </w:t>
      </w:r>
      <w:proofErr w:type="spellStart"/>
      <w:r w:rsidRPr="003D2A32">
        <w:rPr>
          <w:rFonts w:ascii="Arial Narrow" w:hAnsi="Arial Narrow" w:cs="Arial"/>
          <w:sz w:val="24"/>
          <w:szCs w:val="24"/>
        </w:rPr>
        <w:t>κλπ</w:t>
      </w:r>
      <w:proofErr w:type="spellEnd"/>
      <w:r w:rsidRPr="003D2A32">
        <w:rPr>
          <w:rFonts w:ascii="Arial Narrow" w:hAnsi="Arial Narrow" w:cs="Arial"/>
          <w:sz w:val="24"/>
          <w:szCs w:val="24"/>
        </w:rPr>
        <w:t>), που επαίρεται ότι έχει στη διάθεσή της και να μην καταφεύγει σε αναχρονιστικές πρακτικές θέσπισης τεκμηρίων, που ενεργούν άδικα και ισοπεδωτικά.</w:t>
      </w:r>
    </w:p>
    <w:p w14:paraId="41F6EC64"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Η εισαγωγή φορολογητέου τεκμαρτού εισοδήματος, η  φορολόγηση δηλαδή για εισόδημα που δεν έχει αποκτηθεί,  οδηγεί σε σημαντική οικονομική επιβάρυνση μεγάλο τμήμα ελευθέρων επαγγελματιών, επιστημόνων και μικρομεσαίων επιχειρήσεων, η οποία έρχεται να προστεθεί πολλαπλασιαστικά στα ήδη υπάρχοντα οικονομικά τους  προβλήματα, ως αποτέλεσμα της </w:t>
      </w:r>
      <w:proofErr w:type="spellStart"/>
      <w:r w:rsidRPr="003D2A32">
        <w:rPr>
          <w:rFonts w:ascii="Arial Narrow" w:hAnsi="Arial Narrow" w:cs="Arial"/>
          <w:sz w:val="24"/>
          <w:szCs w:val="24"/>
        </w:rPr>
        <w:t>υπερδεκαετούς</w:t>
      </w:r>
      <w:proofErr w:type="spellEnd"/>
      <w:r w:rsidRPr="003D2A32">
        <w:rPr>
          <w:rFonts w:ascii="Arial Narrow" w:hAnsi="Arial Narrow" w:cs="Arial"/>
          <w:sz w:val="24"/>
          <w:szCs w:val="24"/>
        </w:rPr>
        <w:t xml:space="preserve"> οικονομικής και κοινωνικής κρίσης, λόγω μνημονίων, πανδημίας, ενεργειακής κρίσης, ακρίβειας και πληθωρισμού.</w:t>
      </w:r>
    </w:p>
    <w:p w14:paraId="38D7813C"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Η Κυβέρνηση δείχνει να αγνοεί τα στοιχεία που η ίδια διαθέτει και τα οποία αποδεικνύουν ότι ένα σημαντικό τμήμα του ενεργού δυναμικού της ελληνικής οικονομίας, της μεσαίας τάξης, αδυνατεί  να ανταποκριθεί σε βασικές του υποχρεώσεις, έχει σημαντικές οφειλές προς το Δημόσιο, τις Τράπεζες, τα Ασφαλιστικά Ταμεία και έχει απωλέσει ρυθμίσεις οφειλών με άμεσο κίνδυνο τη λήψη καταδιωκτικών μέτρων εις βάρος του.</w:t>
      </w:r>
    </w:p>
    <w:p w14:paraId="3E85AA85"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Η Κυβέρνηση μάλιστα, προκειμένου να στηρίξει τις επιλογές της  χαρακτηρίζει συλλήβδην όλους τους ελεύθερους επαγγελματίες ως φοροφυγάδες και ταυτόχρονα χρησιμοποιεί αυθαίρετα </w:t>
      </w:r>
      <w:proofErr w:type="spellStart"/>
      <w:r w:rsidRPr="003D2A32">
        <w:rPr>
          <w:rFonts w:ascii="Arial Narrow" w:hAnsi="Arial Narrow" w:cs="Arial"/>
          <w:sz w:val="24"/>
          <w:szCs w:val="24"/>
        </w:rPr>
        <w:t>ισοπεδοτικού</w:t>
      </w:r>
      <w:proofErr w:type="spellEnd"/>
      <w:r w:rsidRPr="003D2A32">
        <w:rPr>
          <w:rFonts w:ascii="Arial Narrow" w:hAnsi="Arial Narrow" w:cs="Arial"/>
          <w:sz w:val="24"/>
          <w:szCs w:val="24"/>
        </w:rPr>
        <w:t xml:space="preserve"> χαρακτήρα κριτήρια και επιχειρήματα για  να δικαιολογήσει τον προσδιορισμό του τεκμαρτού φορολογητέου εισοδήματος. </w:t>
      </w:r>
    </w:p>
    <w:p w14:paraId="28EB9459"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Επιχειρεί να ταυτίσει τους ελεύθερους επαγγελματίες με τους μισθωτούς, ενώ γνωρίζει ότι πρόκειται για διαφορετικές κατηγορίες, όπως έχει κρίνει, άλλωστε, και το </w:t>
      </w:r>
      <w:proofErr w:type="spellStart"/>
      <w:r w:rsidRPr="003D2A32">
        <w:rPr>
          <w:rFonts w:ascii="Arial Narrow" w:hAnsi="Arial Narrow" w:cs="Arial"/>
          <w:sz w:val="24"/>
          <w:szCs w:val="24"/>
        </w:rPr>
        <w:t>ΣτΕ</w:t>
      </w:r>
      <w:proofErr w:type="spellEnd"/>
      <w:r w:rsidRPr="003D2A32">
        <w:rPr>
          <w:rFonts w:ascii="Arial Narrow" w:hAnsi="Arial Narrow" w:cs="Arial"/>
          <w:sz w:val="24"/>
          <w:szCs w:val="24"/>
        </w:rPr>
        <w:t xml:space="preserve"> (αποφάσεις 1880 και 1888/2019) και ότι οι ελεύθεροι επαγγελματίες δεν έχουν το αφορολόγητο εισόδημα ούτε τις εκπτώσεις και τις απαλλαγές των μισθωτών. Και παράλληλα, για τον προσδιορισμό του τεκμαρτού φορολογητέου εισοδήματος,  χρησιμοποιεί τον μικτό μισθό, </w:t>
      </w:r>
      <w:proofErr w:type="spellStart"/>
      <w:r w:rsidRPr="003D2A32">
        <w:rPr>
          <w:rFonts w:ascii="Arial Narrow" w:hAnsi="Arial Narrow" w:cs="Arial"/>
          <w:sz w:val="24"/>
          <w:szCs w:val="24"/>
        </w:rPr>
        <w:t>συνυπολογιζομένων</w:t>
      </w:r>
      <w:proofErr w:type="spellEnd"/>
      <w:r w:rsidRPr="003D2A32">
        <w:rPr>
          <w:rFonts w:ascii="Arial Narrow" w:hAnsi="Arial Narrow" w:cs="Arial"/>
          <w:sz w:val="24"/>
          <w:szCs w:val="24"/>
        </w:rPr>
        <w:t xml:space="preserve"> δώρων και ασφαλιστικών εισφορών και   όχι τον καθαρό.  </w:t>
      </w:r>
    </w:p>
    <w:p w14:paraId="70A6E09D"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Περαιτέρω, το τεκμαρτό φορολογητέο εισόδημα προσαυξάνεται αφενός με βάση το χρόνο άσκησης του επαγγέλματος και αφετέρου σωρευτικά με βάση το ετήσιο κόστος μισθοδοσίας και με βάση τον μέσο όρο του ετήσιου τζίρου του ΚΑΔ. Το τελευταίο έχει ως αποτέλεσμα, αφενός να υπάρχει φορολόγηση με βάση εισοδήματα τρίτων, κατά παράβαση του άρθρου 4 παρ. 5 του Συντάγματος, που προσβλέπει ότι έκαστος συμμετέχει στα δημόσια βάρη </w:t>
      </w:r>
      <w:r w:rsidRPr="003D2A32">
        <w:rPr>
          <w:rFonts w:ascii="Arial Narrow" w:hAnsi="Arial Narrow" w:cs="Arial"/>
          <w:sz w:val="24"/>
          <w:szCs w:val="24"/>
        </w:rPr>
        <w:lastRenderedPageBreak/>
        <w:t xml:space="preserve">ανάλογα με τις δυνάμεις τους  και αφετέρου να μην αναγνωρίζονται </w:t>
      </w:r>
      <w:proofErr w:type="spellStart"/>
      <w:r w:rsidRPr="003D2A32">
        <w:rPr>
          <w:rFonts w:ascii="Arial Narrow" w:hAnsi="Arial Narrow" w:cs="Arial"/>
          <w:sz w:val="24"/>
          <w:szCs w:val="24"/>
        </w:rPr>
        <w:t>πραγματοποιηθέντα</w:t>
      </w:r>
      <w:proofErr w:type="spellEnd"/>
      <w:r w:rsidRPr="003D2A32">
        <w:rPr>
          <w:rFonts w:ascii="Arial Narrow" w:hAnsi="Arial Narrow" w:cs="Arial"/>
          <w:sz w:val="24"/>
          <w:szCs w:val="24"/>
        </w:rPr>
        <w:t xml:space="preserve"> επαγγελματικά έξοδα, μέτρο βαθύτατα αντιαναπτυξιακό και ενισχυτικό της φοροδιαφυγής.</w:t>
      </w:r>
    </w:p>
    <w:p w14:paraId="4D03CF69" w14:textId="77777777" w:rsidR="00A55919" w:rsidRPr="003D2A32"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 xml:space="preserve">Η επίκληση ότι τα τεκμήρια είναι μαχητά, είναι προσχηματική  αφενός γιατί αφορά συγκεκριμένες μόνο κατηγορίες και αφετέρου διότι τυχόν  αμφισβήτηση των τεκμηρίων , δικαστικά ή διοικητικά, καθίσταται στην πράξη, όπως έχει αποδειχθεί στη συντριπτική πλειοψηφία των περιπτώσεων, αλυσιτελής. Επίσης ο κατ’ επιλογήν έλεγχος οδηγεί σε </w:t>
      </w:r>
      <w:proofErr w:type="spellStart"/>
      <w:r w:rsidRPr="003D2A32">
        <w:rPr>
          <w:rFonts w:ascii="Arial Narrow" w:hAnsi="Arial Narrow" w:cs="Arial"/>
          <w:sz w:val="24"/>
          <w:szCs w:val="24"/>
        </w:rPr>
        <w:t>οιονεί</w:t>
      </w:r>
      <w:proofErr w:type="spellEnd"/>
      <w:r w:rsidRPr="003D2A32">
        <w:rPr>
          <w:rFonts w:ascii="Arial Narrow" w:hAnsi="Arial Narrow" w:cs="Arial"/>
          <w:sz w:val="24"/>
          <w:szCs w:val="24"/>
        </w:rPr>
        <w:t xml:space="preserve"> περαίωση υποθέσεων και σε περαιτέρω διεύρυνση της φοροδιαφυγής σε βάρος των ειλικρινών φορολογούμενων ελεύθερων επαγγελματιών.</w:t>
      </w:r>
    </w:p>
    <w:p w14:paraId="2638CA09" w14:textId="77777777" w:rsidR="00A55919" w:rsidRPr="003D2A32" w:rsidRDefault="00A55919" w:rsidP="00A55919">
      <w:pPr>
        <w:spacing w:after="0" w:line="240" w:lineRule="auto"/>
        <w:ind w:firstLine="720"/>
        <w:jc w:val="both"/>
        <w:rPr>
          <w:rFonts w:ascii="Arial Narrow" w:eastAsia="Times New Roman" w:hAnsi="Arial Narrow" w:cs="Arial"/>
          <w:sz w:val="24"/>
          <w:szCs w:val="24"/>
        </w:rPr>
      </w:pPr>
      <w:r w:rsidRPr="003D2A32">
        <w:rPr>
          <w:rFonts w:ascii="Arial Narrow" w:eastAsia="Times New Roman" w:hAnsi="Arial Narrow" w:cs="Arial"/>
          <w:sz w:val="24"/>
          <w:szCs w:val="24"/>
        </w:rPr>
        <w:t>Οι επαγγελματικοί και επιστημονικοί φορείς είμαστε αρωγοί στην καταπολέμηση της φοροδιαφυγής, η οποία όμως προϋποθέτει έναν ουσιαστικό διάλογο μεταξύ όλων των φορέων, με στόχο ένα δίκαιο φορολογικό σύστημα που θα λαμβάνει υπόψιν τις πραγματικές συνθήκες ανάπτυξης της ελληνικής οικονομίας και τις ιδιαιτερότητες κάθε επαγγέλματος και θα έχει ως βάση τη συνεισφορά εκάστου στα δημόσια βάρη ανάλογα με τις πραγματικές δυνάμεις του και όχι με «τεκμαρτά»  και απολύτως ανύπαρκτα εισοδήματα.</w:t>
      </w:r>
    </w:p>
    <w:p w14:paraId="6BAB7B68" w14:textId="77777777" w:rsidR="00A55919" w:rsidRPr="003D2A32" w:rsidRDefault="00A55919" w:rsidP="00A55919">
      <w:pPr>
        <w:spacing w:after="0" w:line="240" w:lineRule="auto"/>
        <w:ind w:firstLine="720"/>
        <w:jc w:val="both"/>
        <w:rPr>
          <w:rFonts w:ascii="Arial Narrow" w:eastAsia="Times New Roman" w:hAnsi="Arial Narrow" w:cs="Arial"/>
          <w:sz w:val="24"/>
          <w:szCs w:val="24"/>
        </w:rPr>
      </w:pPr>
    </w:p>
    <w:p w14:paraId="2CAA3134" w14:textId="77777777" w:rsidR="00A55919" w:rsidRPr="003D2A32" w:rsidRDefault="00A55919" w:rsidP="00A55919">
      <w:pPr>
        <w:spacing w:after="0" w:line="240" w:lineRule="auto"/>
        <w:ind w:firstLine="720"/>
        <w:jc w:val="both"/>
        <w:rPr>
          <w:rFonts w:ascii="Arial Narrow" w:eastAsia="Times New Roman" w:hAnsi="Arial Narrow" w:cs="Arial"/>
          <w:sz w:val="24"/>
          <w:szCs w:val="24"/>
        </w:rPr>
      </w:pPr>
      <w:r w:rsidRPr="003D2A32">
        <w:rPr>
          <w:rFonts w:ascii="Arial Narrow" w:eastAsia="Times New Roman" w:hAnsi="Arial Narrow" w:cs="Arial"/>
          <w:sz w:val="24"/>
          <w:szCs w:val="24"/>
        </w:rPr>
        <w:t>Για όλους εμάς, η απόσυρση των νέων φορολογικών μέτρων αποτελεί ζήτημα ζωτικής σημασίας  τόσο για την ύπαρξή μας όσο και την αξιοπρέπειά μας και ως εκ τούτου είναι ζήτημα αδιαπραγμάτευτο.</w:t>
      </w:r>
    </w:p>
    <w:p w14:paraId="182E6B70" w14:textId="77777777" w:rsidR="00A55919" w:rsidRPr="003D2A32" w:rsidRDefault="00A55919" w:rsidP="00A55919">
      <w:pPr>
        <w:spacing w:after="0" w:line="240" w:lineRule="auto"/>
        <w:ind w:firstLine="720"/>
        <w:jc w:val="both"/>
        <w:rPr>
          <w:rFonts w:ascii="Arial Narrow" w:eastAsia="Times New Roman" w:hAnsi="Arial Narrow" w:cs="Arial"/>
          <w:sz w:val="24"/>
          <w:szCs w:val="24"/>
        </w:rPr>
      </w:pPr>
    </w:p>
    <w:p w14:paraId="47DC6F78" w14:textId="77777777" w:rsidR="00A55919" w:rsidRPr="003D2A32" w:rsidRDefault="00A55919" w:rsidP="00A55919">
      <w:pPr>
        <w:ind w:firstLine="720"/>
        <w:jc w:val="both"/>
        <w:rPr>
          <w:rFonts w:ascii="Arial Narrow" w:hAnsi="Arial Narrow" w:cs="Arial"/>
          <w:sz w:val="24"/>
          <w:szCs w:val="24"/>
        </w:rPr>
      </w:pPr>
      <w:bookmarkStart w:id="0" w:name="_GoBack"/>
      <w:bookmarkEnd w:id="0"/>
      <w:r w:rsidRPr="003D2A32">
        <w:rPr>
          <w:rFonts w:ascii="Arial Narrow" w:hAnsi="Arial Narrow" w:cs="Arial"/>
          <w:sz w:val="24"/>
          <w:szCs w:val="24"/>
        </w:rPr>
        <w:t xml:space="preserve">Εκφράζουμε την έντονη αντίδρασή μας στα προωθούμενα φορολογικά μέτρα  </w:t>
      </w:r>
    </w:p>
    <w:p w14:paraId="6EAD28E1" w14:textId="79D62A9E" w:rsidR="00A55919" w:rsidRDefault="00A55919" w:rsidP="00A55919">
      <w:pPr>
        <w:ind w:firstLine="720"/>
        <w:jc w:val="both"/>
        <w:rPr>
          <w:rFonts w:ascii="Arial Narrow" w:hAnsi="Arial Narrow" w:cs="Arial"/>
          <w:sz w:val="24"/>
          <w:szCs w:val="24"/>
        </w:rPr>
      </w:pPr>
      <w:r w:rsidRPr="003D2A32">
        <w:rPr>
          <w:rFonts w:ascii="Arial Narrow" w:hAnsi="Arial Narrow" w:cs="Arial"/>
          <w:sz w:val="24"/>
          <w:szCs w:val="24"/>
        </w:rPr>
        <w:t>Καλούμε όλους τους συναδέλφους μας στη συγκέντρωση διαμαρτυρίας, που διοργανώνουμε ενάντια στα φορολογικά μέτρα την Τρίτη 5 Δεκεμβρίου 2023 και ώρα 13:00 στο Σύνταγμα.</w:t>
      </w:r>
    </w:p>
    <w:p w14:paraId="282DDEE5" w14:textId="77777777" w:rsidR="00A55919" w:rsidRPr="003D2A32" w:rsidRDefault="00A55919" w:rsidP="00A55919">
      <w:pPr>
        <w:ind w:firstLine="720"/>
        <w:jc w:val="both"/>
        <w:rPr>
          <w:rFonts w:ascii="Arial Narrow" w:hAnsi="Arial Narrow" w:cs="Arial"/>
          <w:sz w:val="24"/>
          <w:szCs w:val="24"/>
        </w:rPr>
      </w:pPr>
    </w:p>
    <w:p w14:paraId="04063B39"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Γενική Συνομοσπονδία, Επαγγελματιών Βιοτεχνών Εμπόρων Ελλάδος (ΓΣΕΒΕΕ)</w:t>
      </w:r>
    </w:p>
    <w:p w14:paraId="7E1ABA5E"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Τεχνικό Επιμελητήριο Ελλάδος</w:t>
      </w:r>
    </w:p>
    <w:p w14:paraId="626C9EFC"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Ολομέλεια των Προέδρων των Δικηγορικών Συλλόγων Ελλάδος</w:t>
      </w:r>
    </w:p>
    <w:p w14:paraId="7C1C06AE"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Ελληνική Συνομοσπονδία Εμπορίου και Επιχειρηματικότητας</w:t>
      </w:r>
    </w:p>
    <w:p w14:paraId="5A3938F2"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Οικονομικό Επιμελητήριο Ελλάδος</w:t>
      </w:r>
    </w:p>
    <w:p w14:paraId="604A7FF1"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Γεωτεχνικό Επιμελητήριο Ελλάδος</w:t>
      </w:r>
    </w:p>
    <w:p w14:paraId="251B2D33"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Επαγγελματικό Επιμελητήριο Αθηνών (ΕΕΑ)</w:t>
      </w:r>
    </w:p>
    <w:p w14:paraId="1EA1BF8B"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Βιοτεχνικό Επιμελητήριο Αθηνών</w:t>
      </w:r>
    </w:p>
    <w:p w14:paraId="3E3DEBF2"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Ελληνική Οδοντιατρική Ομοσπονδία</w:t>
      </w:r>
    </w:p>
    <w:p w14:paraId="68918272"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Συντονιστική Επιτροπή Συμβολαιογραφικών Συλλόγων Ελλάδος (ΣΣΕΑΠΑΔ)</w:t>
      </w:r>
    </w:p>
    <w:p w14:paraId="31463FF5"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Ομοσπονδία Δικαστικών Επιμελητών Ελλάδας</w:t>
      </w:r>
    </w:p>
    <w:p w14:paraId="6F106D19"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Πανελλήνιος Κτηνιατρικός Σύλλογος</w:t>
      </w:r>
    </w:p>
    <w:p w14:paraId="643642C7"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Πανελλήνιος Σύλλογος Φυσικοθεραπευτών</w:t>
      </w:r>
    </w:p>
    <w:p w14:paraId="10ACBF50" w14:textId="77777777" w:rsidR="00A55919" w:rsidRPr="00A55919" w:rsidRDefault="00A55919" w:rsidP="00A55919">
      <w:pPr>
        <w:jc w:val="both"/>
        <w:rPr>
          <w:rFonts w:ascii="Arial Narrow" w:hAnsi="Arial Narrow"/>
          <w:b/>
          <w:sz w:val="24"/>
          <w:szCs w:val="24"/>
        </w:rPr>
      </w:pPr>
      <w:r w:rsidRPr="00A55919">
        <w:rPr>
          <w:rFonts w:ascii="Arial Narrow" w:hAnsi="Arial Narrow" w:cstheme="minorHAnsi"/>
          <w:b/>
          <w:bCs/>
          <w:sz w:val="24"/>
          <w:szCs w:val="24"/>
        </w:rPr>
        <w:t>Ένωση Διαιτολόγων Διατροφολόγων Ελλάδος</w:t>
      </w:r>
    </w:p>
    <w:p w14:paraId="4E340C92" w14:textId="77777777" w:rsidR="00A55919" w:rsidRPr="00A55919" w:rsidRDefault="00A55919" w:rsidP="00A55919">
      <w:pPr>
        <w:pStyle w:val="a9"/>
        <w:jc w:val="both"/>
        <w:rPr>
          <w:rFonts w:ascii="Arial Narrow" w:hAnsi="Arial Narrow"/>
          <w:b/>
          <w:sz w:val="24"/>
          <w:szCs w:val="24"/>
        </w:rPr>
      </w:pPr>
    </w:p>
    <w:p w14:paraId="3DD312D5" w14:textId="77777777" w:rsidR="00A55919" w:rsidRPr="00A55919" w:rsidRDefault="00A55919" w:rsidP="00A55919">
      <w:pPr>
        <w:ind w:firstLine="720"/>
        <w:jc w:val="both"/>
        <w:rPr>
          <w:rFonts w:ascii="Arial Narrow" w:hAnsi="Arial Narrow" w:cs="Arial"/>
          <w:b/>
          <w:sz w:val="24"/>
          <w:szCs w:val="24"/>
          <w:u w:val="single"/>
        </w:rPr>
      </w:pPr>
    </w:p>
    <w:p w14:paraId="01E5CA0C" w14:textId="77777777" w:rsidR="00483C0C" w:rsidRDefault="00483C0C" w:rsidP="00A0055D">
      <w:pPr>
        <w:tabs>
          <w:tab w:val="left" w:pos="851"/>
        </w:tabs>
        <w:spacing w:after="0" w:line="276" w:lineRule="auto"/>
        <w:ind w:left="709" w:right="827"/>
        <w:jc w:val="center"/>
        <w:rPr>
          <w:rFonts w:ascii="Arial Narrow" w:hAnsi="Arial Narrow" w:cs="Calibri"/>
          <w:b/>
          <w:color w:val="336699"/>
          <w:spacing w:val="20"/>
          <w:sz w:val="24"/>
          <w:szCs w:val="24"/>
        </w:rPr>
      </w:pPr>
    </w:p>
    <w:sectPr w:rsidR="00483C0C" w:rsidSect="000F1706">
      <w:headerReference w:type="default" r:id="rId8"/>
      <w:footerReference w:type="default" r:id="rId9"/>
      <w:headerReference w:type="first" r:id="rId10"/>
      <w:footerReference w:type="first" r:id="rId11"/>
      <w:pgSz w:w="11906" w:h="16838"/>
      <w:pgMar w:top="720"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EFEC2" w14:textId="77777777" w:rsidR="00C45562" w:rsidRDefault="00C45562" w:rsidP="00AC15FD">
      <w:pPr>
        <w:spacing w:after="0" w:line="240" w:lineRule="auto"/>
      </w:pPr>
      <w:r>
        <w:separator/>
      </w:r>
    </w:p>
  </w:endnote>
  <w:endnote w:type="continuationSeparator" w:id="0">
    <w:p w14:paraId="4E20F7DB" w14:textId="77777777" w:rsidR="00C45562" w:rsidRDefault="00C45562" w:rsidP="00AC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195A" w14:textId="066611E7" w:rsidR="00905894" w:rsidRPr="00905894" w:rsidRDefault="00905894">
    <w:pPr>
      <w:pStyle w:val="a5"/>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sidR="00A55919">
      <w:rPr>
        <w:noProof/>
        <w:color w:val="002F6C"/>
        <w:sz w:val="16"/>
        <w:szCs w:val="16"/>
      </w:rPr>
      <w:t>2</w:t>
    </w:r>
    <w:r w:rsidRPr="00905894">
      <w:rPr>
        <w:color w:val="002F6C"/>
        <w:sz w:val="16"/>
        <w:szCs w:val="16"/>
      </w:rPr>
      <w:fldChar w:fldCharType="end"/>
    </w:r>
  </w:p>
  <w:p w14:paraId="4FE24FCF" w14:textId="5AA05C83" w:rsidR="0064692E" w:rsidRPr="0064692E" w:rsidRDefault="00BE380D" w:rsidP="0064692E">
    <w:pPr>
      <w:pStyle w:val="a5"/>
    </w:pPr>
    <w:r w:rsidRPr="00905894">
      <w:rPr>
        <w:noProof/>
        <w:color w:val="002F6C"/>
        <w:sz w:val="16"/>
        <w:szCs w:val="16"/>
        <w:lang w:eastAsia="el-GR"/>
      </w:rPr>
      <w:drawing>
        <wp:anchor distT="0" distB="0" distL="114300" distR="114300" simplePos="0" relativeHeight="251659264" behindDoc="0" locked="0" layoutInCell="1" allowOverlap="1" wp14:anchorId="2CB8ACB4" wp14:editId="0C56023C">
          <wp:simplePos x="0" y="0"/>
          <wp:positionH relativeFrom="column">
            <wp:posOffset>-133350</wp:posOffset>
          </wp:positionH>
          <wp:positionV relativeFrom="paragraph">
            <wp:posOffset>112395</wp:posOffset>
          </wp:positionV>
          <wp:extent cx="6417945" cy="276225"/>
          <wp:effectExtent l="0" t="0" r="0" b="0"/>
          <wp:wrapNone/>
          <wp:docPr id="17"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6B74" w14:textId="77777777" w:rsidR="00905894" w:rsidRDefault="00905894" w:rsidP="00905894">
    <w:pPr>
      <w:pStyle w:val="a5"/>
      <w:rPr>
        <w:color w:val="002060"/>
        <w:sz w:val="16"/>
        <w:szCs w:val="16"/>
      </w:rPr>
    </w:pPr>
  </w:p>
  <w:p w14:paraId="167E1F7A" w14:textId="000C65E2" w:rsidR="00905894" w:rsidRPr="00905894" w:rsidRDefault="00BE380D" w:rsidP="00905894">
    <w:pPr>
      <w:pStyle w:val="a5"/>
      <w:jc w:val="right"/>
      <w:rPr>
        <w:color w:val="002060"/>
        <w:sz w:val="16"/>
        <w:szCs w:val="16"/>
      </w:rPr>
    </w:pPr>
    <w:r>
      <w:rPr>
        <w:noProof/>
        <w:lang w:eastAsia="el-GR"/>
      </w:rPr>
      <w:drawing>
        <wp:anchor distT="0" distB="0" distL="114300" distR="114300" simplePos="0" relativeHeight="251658240" behindDoc="0" locked="0" layoutInCell="1" allowOverlap="1" wp14:anchorId="26E65E1F" wp14:editId="6984F129">
          <wp:simplePos x="0" y="0"/>
          <wp:positionH relativeFrom="column">
            <wp:posOffset>0</wp:posOffset>
          </wp:positionH>
          <wp:positionV relativeFrom="paragraph">
            <wp:posOffset>76200</wp:posOffset>
          </wp:positionV>
          <wp:extent cx="6417945" cy="276225"/>
          <wp:effectExtent l="0" t="0" r="0" b="0"/>
          <wp:wrapNone/>
          <wp:docPr id="15"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94" w:rsidRPr="00905894">
      <w:rPr>
        <w:color w:val="002060"/>
        <w:sz w:val="16"/>
        <w:szCs w:val="16"/>
      </w:rPr>
      <w:fldChar w:fldCharType="begin"/>
    </w:r>
    <w:r w:rsidR="00905894" w:rsidRPr="00905894">
      <w:rPr>
        <w:color w:val="002060"/>
        <w:sz w:val="16"/>
        <w:szCs w:val="16"/>
      </w:rPr>
      <w:instrText>PAGE   \* MERGEFORMAT</w:instrText>
    </w:r>
    <w:r w:rsidR="00905894" w:rsidRPr="00905894">
      <w:rPr>
        <w:color w:val="002060"/>
        <w:sz w:val="16"/>
        <w:szCs w:val="16"/>
      </w:rPr>
      <w:fldChar w:fldCharType="separate"/>
    </w:r>
    <w:r w:rsidR="00A55919">
      <w:rPr>
        <w:noProof/>
        <w:color w:val="002060"/>
        <w:sz w:val="16"/>
        <w:szCs w:val="16"/>
      </w:rPr>
      <w:t>1</w:t>
    </w:r>
    <w:r w:rsidR="00905894" w:rsidRPr="00905894">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51CEA" w14:textId="77777777" w:rsidR="00C45562" w:rsidRDefault="00C45562" w:rsidP="00AC15FD">
      <w:pPr>
        <w:spacing w:after="0" w:line="240" w:lineRule="auto"/>
      </w:pPr>
      <w:r>
        <w:separator/>
      </w:r>
    </w:p>
  </w:footnote>
  <w:footnote w:type="continuationSeparator" w:id="0">
    <w:p w14:paraId="0C1ECED1" w14:textId="77777777" w:rsidR="00C45562" w:rsidRDefault="00C45562" w:rsidP="00AC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0F5D" w14:textId="0B8C101D" w:rsidR="00AC15FD" w:rsidRDefault="00BE380D">
    <w:pPr>
      <w:pStyle w:val="a4"/>
    </w:pPr>
    <w:r>
      <w:rPr>
        <w:noProof/>
        <w:lang w:eastAsia="el-GR"/>
      </w:rPr>
      <w:drawing>
        <wp:anchor distT="0" distB="0" distL="114300" distR="114300" simplePos="0" relativeHeight="251656192" behindDoc="1" locked="0" layoutInCell="1" allowOverlap="1" wp14:anchorId="127BA6BF" wp14:editId="2A6F513B">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12"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14E5" w14:textId="0350AC57" w:rsidR="00AC15FD" w:rsidRDefault="00BE380D">
    <w:pPr>
      <w:pStyle w:val="a4"/>
      <w:rPr>
        <w:noProof/>
      </w:rPr>
    </w:pPr>
    <w:r>
      <w:rPr>
        <w:noProof/>
        <w:lang w:eastAsia="el-GR"/>
      </w:rPr>
      <w:drawing>
        <wp:anchor distT="0" distB="0" distL="114300" distR="114300" simplePos="0" relativeHeight="251657216" behindDoc="0" locked="0" layoutInCell="1" allowOverlap="1" wp14:anchorId="43C63B86" wp14:editId="08501560">
          <wp:simplePos x="0" y="0"/>
          <wp:positionH relativeFrom="column">
            <wp:posOffset>5753100</wp:posOffset>
          </wp:positionH>
          <wp:positionV relativeFrom="paragraph">
            <wp:posOffset>-154305</wp:posOffset>
          </wp:positionV>
          <wp:extent cx="805815" cy="529590"/>
          <wp:effectExtent l="57150" t="95250" r="32385" b="8001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37">
      <w:rPr>
        <w:noProof/>
        <w:lang w:val="en-US"/>
      </w:rPr>
      <w:t xml:space="preserve">          </w:t>
    </w:r>
    <w:r>
      <w:rPr>
        <w:noProof/>
        <w:lang w:eastAsia="el-GR"/>
      </w:rPr>
      <w:drawing>
        <wp:inline distT="0" distB="0" distL="0" distR="0" wp14:anchorId="7CBE78E4" wp14:editId="774CAF92">
          <wp:extent cx="249555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00727C6E" w:rsidRPr="00727C6E">
      <w:rPr>
        <w:noProof/>
      </w:rPr>
      <w:t xml:space="preserve"> </w:t>
    </w:r>
  </w:p>
  <w:p w14:paraId="133B7241" w14:textId="77777777" w:rsidR="00AC15FD" w:rsidRDefault="00AC15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C5636"/>
    <w:multiLevelType w:val="hybridMultilevel"/>
    <w:tmpl w:val="83443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A"/>
    <w:rsid w:val="00003A2C"/>
    <w:rsid w:val="00044EFF"/>
    <w:rsid w:val="000450AF"/>
    <w:rsid w:val="0005747C"/>
    <w:rsid w:val="00060F1D"/>
    <w:rsid w:val="00072857"/>
    <w:rsid w:val="00087BDE"/>
    <w:rsid w:val="000927C2"/>
    <w:rsid w:val="00094D02"/>
    <w:rsid w:val="000A36EA"/>
    <w:rsid w:val="000F1706"/>
    <w:rsid w:val="000F1E7E"/>
    <w:rsid w:val="0010410D"/>
    <w:rsid w:val="001161B2"/>
    <w:rsid w:val="00137AC1"/>
    <w:rsid w:val="00176475"/>
    <w:rsid w:val="002313ED"/>
    <w:rsid w:val="00267832"/>
    <w:rsid w:val="002730CC"/>
    <w:rsid w:val="00331720"/>
    <w:rsid w:val="00331A81"/>
    <w:rsid w:val="00372317"/>
    <w:rsid w:val="0048086F"/>
    <w:rsid w:val="00483C0C"/>
    <w:rsid w:val="00547518"/>
    <w:rsid w:val="00571E60"/>
    <w:rsid w:val="00575E4C"/>
    <w:rsid w:val="005E322B"/>
    <w:rsid w:val="005F0EAA"/>
    <w:rsid w:val="006013C5"/>
    <w:rsid w:val="0064692E"/>
    <w:rsid w:val="00656BF3"/>
    <w:rsid w:val="006F1AEB"/>
    <w:rsid w:val="006F5BF4"/>
    <w:rsid w:val="00716EBC"/>
    <w:rsid w:val="00727C6E"/>
    <w:rsid w:val="0082776C"/>
    <w:rsid w:val="0084627D"/>
    <w:rsid w:val="008639A2"/>
    <w:rsid w:val="008A00A5"/>
    <w:rsid w:val="008C427A"/>
    <w:rsid w:val="008D0102"/>
    <w:rsid w:val="008F246C"/>
    <w:rsid w:val="00905894"/>
    <w:rsid w:val="0093288E"/>
    <w:rsid w:val="00981B35"/>
    <w:rsid w:val="009E7ED8"/>
    <w:rsid w:val="00A0055D"/>
    <w:rsid w:val="00A355C6"/>
    <w:rsid w:val="00A55919"/>
    <w:rsid w:val="00A821C4"/>
    <w:rsid w:val="00A96438"/>
    <w:rsid w:val="00AB38DC"/>
    <w:rsid w:val="00AC15FD"/>
    <w:rsid w:val="00AD4FAF"/>
    <w:rsid w:val="00AE689F"/>
    <w:rsid w:val="00B765EF"/>
    <w:rsid w:val="00B82428"/>
    <w:rsid w:val="00BE380D"/>
    <w:rsid w:val="00C0682E"/>
    <w:rsid w:val="00C21337"/>
    <w:rsid w:val="00C33E6F"/>
    <w:rsid w:val="00C4067C"/>
    <w:rsid w:val="00C45562"/>
    <w:rsid w:val="00C63B7D"/>
    <w:rsid w:val="00C81521"/>
    <w:rsid w:val="00CC5C55"/>
    <w:rsid w:val="00CF7B56"/>
    <w:rsid w:val="00D40149"/>
    <w:rsid w:val="00D436A7"/>
    <w:rsid w:val="00D66883"/>
    <w:rsid w:val="00E07C5D"/>
    <w:rsid w:val="00E51439"/>
    <w:rsid w:val="00E74FC2"/>
    <w:rsid w:val="00E911DA"/>
    <w:rsid w:val="00EA3654"/>
    <w:rsid w:val="00F01A6C"/>
    <w:rsid w:val="00F23724"/>
    <w:rsid w:val="00F517E6"/>
    <w:rsid w:val="00F66FFA"/>
    <w:rsid w:val="00FE5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D7A6D"/>
  <w15:chartTrackingRefBased/>
  <w15:docId w15:val="{80181026-F87C-4D65-9BC8-CBFCD3F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15FD"/>
    <w:pPr>
      <w:tabs>
        <w:tab w:val="center" w:pos="4153"/>
        <w:tab w:val="right" w:pos="8306"/>
      </w:tabs>
      <w:spacing w:after="0" w:line="240" w:lineRule="auto"/>
    </w:pPr>
  </w:style>
  <w:style w:type="character" w:customStyle="1" w:styleId="Char">
    <w:name w:val="Κεφαλίδα Char"/>
    <w:basedOn w:val="a0"/>
    <w:link w:val="a4"/>
    <w:uiPriority w:val="99"/>
    <w:rsid w:val="00AC15FD"/>
  </w:style>
  <w:style w:type="paragraph" w:styleId="a5">
    <w:name w:val="footer"/>
    <w:basedOn w:val="a"/>
    <w:link w:val="Char0"/>
    <w:uiPriority w:val="99"/>
    <w:unhideWhenUsed/>
    <w:rsid w:val="00AC15FD"/>
    <w:pPr>
      <w:tabs>
        <w:tab w:val="center" w:pos="4153"/>
        <w:tab w:val="right" w:pos="8306"/>
      </w:tabs>
      <w:spacing w:after="0" w:line="240" w:lineRule="auto"/>
    </w:pPr>
  </w:style>
  <w:style w:type="character" w:customStyle="1" w:styleId="Char0">
    <w:name w:val="Υποσέλιδο Char"/>
    <w:basedOn w:val="a0"/>
    <w:link w:val="a5"/>
    <w:uiPriority w:val="99"/>
    <w:rsid w:val="00AC15FD"/>
  </w:style>
  <w:style w:type="paragraph" w:styleId="a6">
    <w:name w:val="Balloon Text"/>
    <w:basedOn w:val="a"/>
    <w:link w:val="Char1"/>
    <w:uiPriority w:val="99"/>
    <w:semiHidden/>
    <w:unhideWhenUsed/>
    <w:rsid w:val="00D6688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D66883"/>
    <w:rPr>
      <w:rFonts w:ascii="Tahoma" w:hAnsi="Tahoma" w:cs="Tahoma"/>
      <w:sz w:val="16"/>
      <w:szCs w:val="16"/>
    </w:rPr>
  </w:style>
  <w:style w:type="paragraph" w:styleId="a7">
    <w:name w:val="No Spacing"/>
    <w:link w:val="Char2"/>
    <w:uiPriority w:val="1"/>
    <w:qFormat/>
    <w:rsid w:val="00FE537E"/>
    <w:rPr>
      <w:rFonts w:eastAsia="Times New Roman"/>
      <w:sz w:val="22"/>
      <w:szCs w:val="22"/>
    </w:rPr>
  </w:style>
  <w:style w:type="character" w:customStyle="1" w:styleId="Char2">
    <w:name w:val="Χωρίς διάστιχο Char"/>
    <w:link w:val="a7"/>
    <w:uiPriority w:val="1"/>
    <w:rsid w:val="00FE537E"/>
    <w:rPr>
      <w:rFonts w:eastAsia="Times New Roman"/>
      <w:sz w:val="22"/>
      <w:szCs w:val="22"/>
    </w:rPr>
  </w:style>
  <w:style w:type="paragraph" w:styleId="a8">
    <w:name w:val="Body Text"/>
    <w:basedOn w:val="a"/>
    <w:link w:val="Char3"/>
    <w:rsid w:val="00044EFF"/>
    <w:pPr>
      <w:spacing w:after="0" w:line="360" w:lineRule="auto"/>
      <w:jc w:val="both"/>
    </w:pPr>
    <w:rPr>
      <w:rFonts w:ascii="Arial" w:eastAsia="Times New Roman" w:hAnsi="Arial" w:cs="Arial"/>
      <w:sz w:val="24"/>
      <w:szCs w:val="24"/>
      <w:lang w:eastAsia="el-GR"/>
    </w:rPr>
  </w:style>
  <w:style w:type="character" w:customStyle="1" w:styleId="Char3">
    <w:name w:val="Σώμα κειμένου Char"/>
    <w:link w:val="a8"/>
    <w:rsid w:val="00044EFF"/>
    <w:rPr>
      <w:rFonts w:ascii="Arial" w:eastAsia="Times New Roman" w:hAnsi="Arial" w:cs="Arial"/>
      <w:sz w:val="24"/>
      <w:szCs w:val="24"/>
    </w:rPr>
  </w:style>
  <w:style w:type="paragraph" w:styleId="a9">
    <w:name w:val="List Paragraph"/>
    <w:basedOn w:val="a"/>
    <w:uiPriority w:val="34"/>
    <w:qFormat/>
    <w:rsid w:val="00044EFF"/>
    <w:pPr>
      <w:spacing w:after="200" w:line="276" w:lineRule="auto"/>
      <w:ind w:left="720"/>
    </w:pPr>
    <w:rPr>
      <w:rFonts w:cs="Calibri"/>
    </w:rPr>
  </w:style>
  <w:style w:type="paragraph" w:customStyle="1" w:styleId="Standard">
    <w:name w:val="Standard"/>
    <w:rsid w:val="00C0682E"/>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yiv4828225959s8">
    <w:name w:val="yiv4828225959s8"/>
    <w:basedOn w:val="a"/>
    <w:rsid w:val="00C0682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yiv4828225959bumpedfont15">
    <w:name w:val="yiv4828225959bumpedfont15"/>
    <w:basedOn w:val="a0"/>
    <w:rsid w:val="00C0682E"/>
  </w:style>
  <w:style w:type="character" w:styleId="-">
    <w:name w:val="Hyperlink"/>
    <w:basedOn w:val="a0"/>
    <w:uiPriority w:val="99"/>
    <w:semiHidden/>
    <w:unhideWhenUsed/>
    <w:rsid w:val="00483C0C"/>
    <w:rPr>
      <w:color w:val="0000FF"/>
      <w:u w:val="single"/>
    </w:rPr>
  </w:style>
  <w:style w:type="paragraph" w:customStyle="1" w:styleId="Textbody">
    <w:name w:val="Text body"/>
    <w:basedOn w:val="Standard"/>
    <w:rsid w:val="00483C0C"/>
    <w:pPr>
      <w:widowControl w:val="0"/>
      <w:spacing w:after="120"/>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127">
      <w:bodyDiv w:val="1"/>
      <w:marLeft w:val="0"/>
      <w:marRight w:val="0"/>
      <w:marTop w:val="0"/>
      <w:marBottom w:val="0"/>
      <w:divBdr>
        <w:top w:val="none" w:sz="0" w:space="0" w:color="auto"/>
        <w:left w:val="none" w:sz="0" w:space="0" w:color="auto"/>
        <w:bottom w:val="none" w:sz="0" w:space="0" w:color="auto"/>
        <w:right w:val="none" w:sz="0" w:space="0" w:color="auto"/>
      </w:divBdr>
    </w:div>
    <w:div w:id="950162652">
      <w:bodyDiv w:val="1"/>
      <w:marLeft w:val="0"/>
      <w:marRight w:val="0"/>
      <w:marTop w:val="0"/>
      <w:marBottom w:val="0"/>
      <w:divBdr>
        <w:top w:val="none" w:sz="0" w:space="0" w:color="auto"/>
        <w:left w:val="none" w:sz="0" w:space="0" w:color="auto"/>
        <w:bottom w:val="none" w:sz="0" w:space="0" w:color="auto"/>
        <w:right w:val="none" w:sz="0" w:space="0" w:color="auto"/>
      </w:divBdr>
    </w:div>
    <w:div w:id="16160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8;&#927;&#917;&#931;&#917;\&#913;&#928;&#927;%20MEGA\1.&#915;&#931;&#917;&#914;&#917;&#917;-&#928;&#927;&#917;&#931;&#917;\&#915;&#931;&#917;&#914;&#917;&#917;\1.&#915;&#931;&#917;&#914;&#917;&#917;%20&#914;&#913;&#931;&#921;&#922;&#913;\&#928;&#929;&#927;&#932;&#933;&#928;&#913;%20&#917;&#915;&#915;&#929;&#913;&#934;&#913;\&#928;&#929;&#927;&#932;&#933;&#928;&#927;%20&#916;&#917;&#923;&#932;&#921;&#927;%20&#932;&#933;&#928;&#927;&#93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2310-F442-4158-B3E1-F49F096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ΔΕΛΤΙΟ ΤΥΠΟΥ.dot</Template>
  <TotalTime>1</TotalTime>
  <Pages>2</Pages>
  <Words>789</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Μαραθοκαμπίτη</dc:creator>
  <cp:keywords/>
  <cp:lastModifiedBy>Βάσια Μότσου</cp:lastModifiedBy>
  <cp:revision>3</cp:revision>
  <cp:lastPrinted>2023-11-17T11:29:00Z</cp:lastPrinted>
  <dcterms:created xsi:type="dcterms:W3CDTF">2023-12-01T15:32:00Z</dcterms:created>
  <dcterms:modified xsi:type="dcterms:W3CDTF">2023-12-01T16:27:00Z</dcterms:modified>
</cp:coreProperties>
</file>